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2803" w14:textId="5F6EFBDA" w:rsidR="0037796D" w:rsidRPr="00107E31" w:rsidRDefault="00867E9A" w:rsidP="00107E31">
      <w:pPr>
        <w:pStyle w:val="Heading1"/>
      </w:pPr>
      <w:r w:rsidRPr="00107E31">
        <w:t>Sample Donor Letter wording for funding of The C.A.R.E. Channel</w:t>
      </w:r>
    </w:p>
    <w:p w14:paraId="75BB5651" w14:textId="2EEB6081" w:rsidR="00867E9A" w:rsidRPr="00107E31" w:rsidRDefault="00867E9A">
      <w:pPr>
        <w:rPr>
          <w:rFonts w:cstheme="minorHAnsi"/>
        </w:rPr>
      </w:pPr>
    </w:p>
    <w:p w14:paraId="16E2111A" w14:textId="1D46B3B2" w:rsidR="00867E9A" w:rsidRPr="00107E31" w:rsidRDefault="00867E9A">
      <w:pPr>
        <w:rPr>
          <w:rFonts w:cstheme="minorHAnsi"/>
        </w:rPr>
      </w:pPr>
      <w:r w:rsidRPr="00107E31">
        <w:rPr>
          <w:rFonts w:cstheme="minorHAnsi"/>
        </w:rPr>
        <w:t>Dear</w:t>
      </w:r>
      <w:r w:rsidR="004107A3">
        <w:rPr>
          <w:rFonts w:cstheme="minorHAnsi"/>
        </w:rPr>
        <w:t xml:space="preserve"> [INSERT NAME]</w:t>
      </w:r>
      <w:r w:rsidRPr="00107E31">
        <w:rPr>
          <w:rFonts w:cstheme="minorHAnsi"/>
        </w:rPr>
        <w:t xml:space="preserve">, </w:t>
      </w:r>
    </w:p>
    <w:p w14:paraId="1117265E" w14:textId="4027B033" w:rsidR="00867E9A" w:rsidRPr="00107E31" w:rsidRDefault="00867E9A">
      <w:pPr>
        <w:rPr>
          <w:rFonts w:cstheme="minorHAnsi"/>
        </w:rPr>
      </w:pPr>
    </w:p>
    <w:p w14:paraId="25305A8C" w14:textId="0FE4583D" w:rsidR="00571DE2" w:rsidRPr="00107E31" w:rsidRDefault="00867E9A" w:rsidP="00571DE2">
      <w:pPr>
        <w:rPr>
          <w:rFonts w:cstheme="minorHAnsi"/>
        </w:rPr>
      </w:pPr>
      <w:r w:rsidRPr="00107E31">
        <w:rPr>
          <w:rFonts w:cstheme="minorHAnsi"/>
        </w:rPr>
        <w:t xml:space="preserve">It is rare that </w:t>
      </w:r>
      <w:r w:rsidRPr="00107E31">
        <w:rPr>
          <w:rFonts w:cstheme="minorHAnsi"/>
          <w:u w:val="single"/>
        </w:rPr>
        <w:t>one</w:t>
      </w:r>
      <w:r w:rsidRPr="00107E31">
        <w:rPr>
          <w:rFonts w:cstheme="minorHAnsi"/>
        </w:rPr>
        <w:t xml:space="preserve"> single donation can </w:t>
      </w:r>
      <w:r w:rsidR="00CA6855">
        <w:rPr>
          <w:rFonts w:cstheme="minorHAnsi"/>
        </w:rPr>
        <w:t xml:space="preserve">positively </w:t>
      </w:r>
      <w:r w:rsidRPr="00107E31">
        <w:rPr>
          <w:rFonts w:cstheme="minorHAnsi"/>
        </w:rPr>
        <w:t xml:space="preserve">impact every patient, family member and staff member </w:t>
      </w:r>
      <w:r w:rsidR="004107A3">
        <w:rPr>
          <w:rFonts w:cstheme="minorHAnsi"/>
        </w:rPr>
        <w:t xml:space="preserve"> </w:t>
      </w:r>
      <w:r w:rsidR="00CA6855">
        <w:rPr>
          <w:rFonts w:cstheme="minorHAnsi"/>
        </w:rPr>
        <w:t>daily</w:t>
      </w:r>
      <w:r w:rsidRPr="00107E31">
        <w:rPr>
          <w:rFonts w:cstheme="minorHAnsi"/>
        </w:rPr>
        <w:t xml:space="preserve">.  </w:t>
      </w:r>
    </w:p>
    <w:p w14:paraId="25F85CA5" w14:textId="193E0C8A" w:rsidR="00571DE2" w:rsidRPr="00107E31" w:rsidRDefault="00571DE2" w:rsidP="00571DE2">
      <w:pPr>
        <w:rPr>
          <w:rFonts w:cstheme="minorHAnsi"/>
        </w:rPr>
      </w:pPr>
      <w:r w:rsidRPr="00107E31">
        <w:rPr>
          <w:rFonts w:cstheme="minorHAnsi"/>
        </w:rPr>
        <w:t>The C.A.R.E. Channel</w:t>
      </w:r>
      <w:r w:rsidR="00107E31">
        <w:rPr>
          <w:rFonts w:cstheme="minorHAnsi"/>
        </w:rPr>
        <w:t xml:space="preserve"> does </w:t>
      </w:r>
      <w:r w:rsidR="004107A3">
        <w:rPr>
          <w:rFonts w:cstheme="minorHAnsi"/>
        </w:rPr>
        <w:t>that and more</w:t>
      </w:r>
      <w:r w:rsidR="00CA6855">
        <w:rPr>
          <w:rFonts w:cstheme="minorHAnsi"/>
        </w:rPr>
        <w:t>,</w:t>
      </w:r>
      <w:r w:rsidR="00107E31">
        <w:rPr>
          <w:rFonts w:cstheme="minorHAnsi"/>
        </w:rPr>
        <w:t xml:space="preserve"> by</w:t>
      </w:r>
      <w:r w:rsidRPr="00107E31">
        <w:rPr>
          <w:rFonts w:cstheme="minorHAnsi"/>
        </w:rPr>
        <w:t xml:space="preserve"> broadcast</w:t>
      </w:r>
      <w:r w:rsidR="00107E31">
        <w:rPr>
          <w:rFonts w:cstheme="minorHAnsi"/>
        </w:rPr>
        <w:t>ing</w:t>
      </w:r>
      <w:r w:rsidRPr="00107E31">
        <w:rPr>
          <w:rFonts w:cstheme="minorHAnsi"/>
        </w:rPr>
        <w:t xml:space="preserve"> hospital wide </w:t>
      </w:r>
      <w:r w:rsidR="00107E31">
        <w:rPr>
          <w:rFonts w:cstheme="minorHAnsi"/>
        </w:rPr>
        <w:t>across the</w:t>
      </w:r>
      <w:r w:rsidRPr="00107E31">
        <w:rPr>
          <w:rFonts w:cstheme="minorHAnsi"/>
        </w:rPr>
        <w:t xml:space="preserve"> TV network.  C.A.R.E. stands for Continuous Ambient Relaxation Environment </w:t>
      </w:r>
      <w:r w:rsidR="00A6514C" w:rsidRPr="00107E31">
        <w:rPr>
          <w:rFonts w:cstheme="minorHAnsi"/>
        </w:rPr>
        <w:t xml:space="preserve">and is </w:t>
      </w:r>
      <w:r w:rsidRPr="00107E31">
        <w:rPr>
          <w:rFonts w:cstheme="minorHAnsi"/>
        </w:rPr>
        <w:t>produced specifically for the healthcare setting</w:t>
      </w:r>
      <w:r w:rsidR="004107A3">
        <w:rPr>
          <w:rFonts w:cstheme="minorHAnsi"/>
        </w:rPr>
        <w:t>.</w:t>
      </w:r>
      <w:r w:rsidRPr="00107E31">
        <w:rPr>
          <w:rFonts w:cstheme="minorHAnsi"/>
        </w:rPr>
        <w:t xml:space="preserve"> </w:t>
      </w:r>
      <w:r w:rsidR="004107A3">
        <w:rPr>
          <w:rFonts w:cstheme="minorHAnsi"/>
        </w:rPr>
        <w:t>C</w:t>
      </w:r>
      <w:r w:rsidRPr="00107E31">
        <w:rPr>
          <w:rFonts w:cstheme="minorHAnsi"/>
        </w:rPr>
        <w:t>omfort</w:t>
      </w:r>
      <w:r w:rsidR="004107A3">
        <w:rPr>
          <w:rFonts w:cstheme="minorHAnsi"/>
        </w:rPr>
        <w:t>ing</w:t>
      </w:r>
      <w:r w:rsidR="00CA6855">
        <w:rPr>
          <w:rFonts w:cstheme="minorHAnsi"/>
        </w:rPr>
        <w:t xml:space="preserve"> the entire care facility’s population </w:t>
      </w:r>
      <w:r w:rsidRPr="00107E31">
        <w:rPr>
          <w:rFonts w:cstheme="minorHAnsi"/>
        </w:rPr>
        <w:t xml:space="preserve">over </w:t>
      </w:r>
      <w:r w:rsidR="00CA6855">
        <w:rPr>
          <w:rFonts w:cstheme="minorHAnsi"/>
        </w:rPr>
        <w:t>a</w:t>
      </w:r>
      <w:r w:rsidRPr="00107E31">
        <w:rPr>
          <w:rFonts w:cstheme="minorHAnsi"/>
        </w:rPr>
        <w:t xml:space="preserve"> full 24-hour cycle. </w:t>
      </w:r>
    </w:p>
    <w:p w14:paraId="0A7D1D39" w14:textId="7AFC93D2" w:rsidR="003B6679" w:rsidRPr="00107E31" w:rsidRDefault="00571DE2" w:rsidP="003B6679">
      <w:pPr>
        <w:rPr>
          <w:rFonts w:cstheme="minorHAnsi"/>
        </w:rPr>
      </w:pPr>
      <w:r w:rsidRPr="00107E31">
        <w:rPr>
          <w:rFonts w:cstheme="minorHAnsi"/>
        </w:rPr>
        <w:t xml:space="preserve">The 24-hour format includes unique daytime </w:t>
      </w:r>
      <w:r w:rsidR="003B6679" w:rsidRPr="00107E31">
        <w:rPr>
          <w:rFonts w:cstheme="minorHAnsi"/>
        </w:rPr>
        <w:t>nature video</w:t>
      </w:r>
      <w:r w:rsidR="004107A3">
        <w:rPr>
          <w:rFonts w:cstheme="minorHAnsi"/>
        </w:rPr>
        <w:t>s</w:t>
      </w:r>
      <w:r w:rsidR="003B6679" w:rsidRPr="00107E31">
        <w:rPr>
          <w:rFonts w:cstheme="minorHAnsi"/>
        </w:rPr>
        <w:t xml:space="preserve"> featuring peaceful scenes, soothing landscapes, panoramas, and vistas t</w:t>
      </w:r>
      <w:r w:rsidR="004107A3">
        <w:rPr>
          <w:rFonts w:cstheme="minorHAnsi"/>
        </w:rPr>
        <w:t>hat</w:t>
      </w:r>
      <w:r w:rsidR="00107E31">
        <w:rPr>
          <w:rFonts w:cstheme="minorHAnsi"/>
        </w:rPr>
        <w:t xml:space="preserve"> distract,</w:t>
      </w:r>
      <w:r w:rsidR="003B6679" w:rsidRPr="00107E31">
        <w:rPr>
          <w:rFonts w:cstheme="minorHAnsi"/>
        </w:rPr>
        <w:t xml:space="preserve"> delight</w:t>
      </w:r>
      <w:r w:rsidR="004107A3">
        <w:rPr>
          <w:rFonts w:cstheme="minorHAnsi"/>
        </w:rPr>
        <w:t>,</w:t>
      </w:r>
      <w:r w:rsidR="003B6679" w:rsidRPr="00107E31">
        <w:rPr>
          <w:rFonts w:cstheme="minorHAnsi"/>
        </w:rPr>
        <w:t xml:space="preserve"> and engage the viewer.  Late in the evening it </w:t>
      </w:r>
      <w:r w:rsidR="00107E31">
        <w:rPr>
          <w:rFonts w:cstheme="minorHAnsi"/>
        </w:rPr>
        <w:t>transitions to</w:t>
      </w:r>
      <w:r w:rsidR="003B6679" w:rsidRPr="00107E31">
        <w:rPr>
          <w:rFonts w:cstheme="minorHAnsi"/>
        </w:rPr>
        <w:t xml:space="preserve"> </w:t>
      </w:r>
      <w:r w:rsidR="00A6514C" w:rsidRPr="00107E31">
        <w:rPr>
          <w:rFonts w:cstheme="minorHAnsi"/>
        </w:rPr>
        <w:t xml:space="preserve">a moving </w:t>
      </w:r>
      <w:r w:rsidRPr="00107E31">
        <w:rPr>
          <w:rFonts w:cstheme="minorHAnsi"/>
        </w:rPr>
        <w:t xml:space="preserve">nighttime </w:t>
      </w:r>
      <w:proofErr w:type="spellStart"/>
      <w:r w:rsidR="00A6514C" w:rsidRPr="00107E31">
        <w:rPr>
          <w:rFonts w:cstheme="minorHAnsi"/>
        </w:rPr>
        <w:t>starscape</w:t>
      </w:r>
      <w:proofErr w:type="spellEnd"/>
      <w:r w:rsidR="00A6514C" w:rsidRPr="00107E31">
        <w:rPr>
          <w:rFonts w:cstheme="minorHAnsi"/>
        </w:rPr>
        <w:t xml:space="preserve"> </w:t>
      </w:r>
      <w:r w:rsidRPr="00107E31">
        <w:rPr>
          <w:rFonts w:cstheme="minorHAnsi"/>
        </w:rPr>
        <w:t>t</w:t>
      </w:r>
      <w:r w:rsidR="004107A3">
        <w:rPr>
          <w:rFonts w:cstheme="minorHAnsi"/>
        </w:rPr>
        <w:t>hat</w:t>
      </w:r>
      <w:r w:rsidRPr="00107E31">
        <w:rPr>
          <w:rFonts w:cstheme="minorHAnsi"/>
        </w:rPr>
        <w:t xml:space="preserve"> enhance</w:t>
      </w:r>
      <w:r w:rsidR="004107A3">
        <w:rPr>
          <w:rFonts w:cstheme="minorHAnsi"/>
        </w:rPr>
        <w:t>s</w:t>
      </w:r>
      <w:r w:rsidR="00A6514C" w:rsidRPr="00107E31">
        <w:rPr>
          <w:rFonts w:cstheme="minorHAnsi"/>
        </w:rPr>
        <w:t xml:space="preserve"> and promote</w:t>
      </w:r>
      <w:r w:rsidR="004107A3">
        <w:rPr>
          <w:rFonts w:cstheme="minorHAnsi"/>
        </w:rPr>
        <w:t>s</w:t>
      </w:r>
      <w:r w:rsidR="00A6514C" w:rsidRPr="00107E31">
        <w:rPr>
          <w:rFonts w:cstheme="minorHAnsi"/>
        </w:rPr>
        <w:t xml:space="preserve"> sleep</w:t>
      </w:r>
      <w:r w:rsidRPr="00107E31">
        <w:rPr>
          <w:rFonts w:cstheme="minorHAnsi"/>
        </w:rPr>
        <w:t>, helping us</w:t>
      </w:r>
      <w:r w:rsidR="003B6679" w:rsidRPr="00107E31">
        <w:rPr>
          <w:rFonts w:cstheme="minorHAnsi"/>
        </w:rPr>
        <w:t xml:space="preserve"> to create and maintain a healing environment</w:t>
      </w:r>
      <w:r w:rsidR="00931835">
        <w:rPr>
          <w:rFonts w:cstheme="minorHAnsi"/>
        </w:rPr>
        <w:t>, while supporting the patient’s circadian rhythm.</w:t>
      </w:r>
    </w:p>
    <w:p w14:paraId="0B81833D" w14:textId="7844D8EF" w:rsidR="000F1FDF" w:rsidRDefault="00A6514C" w:rsidP="000F1FDF">
      <w:pPr>
        <w:rPr>
          <w:rFonts w:cstheme="minorHAnsi"/>
        </w:rPr>
      </w:pPr>
      <w:r w:rsidRPr="00107E31">
        <w:rPr>
          <w:rFonts w:cstheme="minorHAnsi"/>
        </w:rPr>
        <w:t>Cost breakdowns: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5949"/>
        <w:gridCol w:w="3423"/>
      </w:tblGrid>
      <w:tr w:rsidR="000F1FDF" w14:paraId="773FC550" w14:textId="77777777" w:rsidTr="00BF4B09">
        <w:trPr>
          <w:trHeight w:val="429"/>
        </w:trPr>
        <w:tc>
          <w:tcPr>
            <w:tcW w:w="5949" w:type="dxa"/>
            <w:vAlign w:val="center"/>
          </w:tcPr>
          <w:p w14:paraId="0294789B" w14:textId="77777777" w:rsidR="000F1FDF" w:rsidRDefault="000F1FDF" w:rsidP="00BF4B09">
            <w:pPr>
              <w:rPr>
                <w:rFonts w:cstheme="minorHAnsi"/>
              </w:rPr>
            </w:pPr>
            <w:r w:rsidRPr="00107E31">
              <w:rPr>
                <w:rFonts w:cstheme="minorHAnsi"/>
              </w:rPr>
              <w:t>One-time equipment donation for hospital wide broadcast</w:t>
            </w:r>
          </w:p>
        </w:tc>
        <w:tc>
          <w:tcPr>
            <w:tcW w:w="3423" w:type="dxa"/>
            <w:vAlign w:val="center"/>
          </w:tcPr>
          <w:p w14:paraId="14E383B0" w14:textId="4FDBE9D4" w:rsidR="000F1FDF" w:rsidRDefault="000F1FDF" w:rsidP="00BF4B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F1FDF" w14:paraId="3361D4E6" w14:textId="77777777" w:rsidTr="00BF4B09">
        <w:trPr>
          <w:trHeight w:val="429"/>
        </w:trPr>
        <w:tc>
          <w:tcPr>
            <w:tcW w:w="5949" w:type="dxa"/>
            <w:vAlign w:val="center"/>
          </w:tcPr>
          <w:p w14:paraId="64817EC1" w14:textId="77777777" w:rsidR="000F1FDF" w:rsidRDefault="000F1FDF" w:rsidP="00BF4B09">
            <w:pPr>
              <w:rPr>
                <w:rFonts w:cstheme="minorHAnsi"/>
              </w:rPr>
            </w:pPr>
            <w:r w:rsidRPr="00107E31">
              <w:rPr>
                <w:rFonts w:cstheme="minorHAnsi"/>
              </w:rPr>
              <w:t>Ongoing annual licensing fees annually for entire hospital</w:t>
            </w:r>
          </w:p>
        </w:tc>
        <w:tc>
          <w:tcPr>
            <w:tcW w:w="3423" w:type="dxa"/>
            <w:vAlign w:val="center"/>
          </w:tcPr>
          <w:p w14:paraId="56E89325" w14:textId="57200A9A" w:rsidR="000F1FDF" w:rsidRDefault="000F1FDF" w:rsidP="00BF4B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F1FDF" w14:paraId="794E8052" w14:textId="77777777" w:rsidTr="00BF4B09">
        <w:trPr>
          <w:trHeight w:val="446"/>
        </w:trPr>
        <w:tc>
          <w:tcPr>
            <w:tcW w:w="5949" w:type="dxa"/>
            <w:vAlign w:val="center"/>
          </w:tcPr>
          <w:p w14:paraId="4B3148F5" w14:textId="77777777" w:rsidR="000F1FDF" w:rsidRPr="00107E31" w:rsidRDefault="000F1FDF" w:rsidP="00BF4B09">
            <w:pPr>
              <w:rPr>
                <w:rFonts w:cstheme="minorHAnsi"/>
              </w:rPr>
            </w:pPr>
            <w:r w:rsidRPr="00107E31">
              <w:rPr>
                <w:rFonts w:cstheme="minorHAnsi"/>
              </w:rPr>
              <w:t>Licensing cost breaks down to $ per day for the entire hospital.</w:t>
            </w:r>
          </w:p>
        </w:tc>
        <w:tc>
          <w:tcPr>
            <w:tcW w:w="3423" w:type="dxa"/>
            <w:vAlign w:val="center"/>
          </w:tcPr>
          <w:p w14:paraId="3CC8AAD5" w14:textId="676FC41E" w:rsidR="000F1FDF" w:rsidRDefault="000F1FDF" w:rsidP="00BF4B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F1FDF" w14:paraId="721A8CC7" w14:textId="77777777" w:rsidTr="00BF4B09">
        <w:trPr>
          <w:trHeight w:val="429"/>
        </w:trPr>
        <w:tc>
          <w:tcPr>
            <w:tcW w:w="5949" w:type="dxa"/>
            <w:vAlign w:val="center"/>
          </w:tcPr>
          <w:p w14:paraId="539DCCEA" w14:textId="77777777" w:rsidR="000F1FDF" w:rsidRPr="00107E31" w:rsidRDefault="000F1FDF" w:rsidP="00BF4B09">
            <w:pPr>
              <w:rPr>
                <w:rFonts w:cstheme="minorHAnsi"/>
              </w:rPr>
            </w:pPr>
            <w:r w:rsidRPr="00107E31">
              <w:rPr>
                <w:rFonts w:cstheme="minorHAnsi"/>
              </w:rPr>
              <w:t>Which is $ per day per bed.</w:t>
            </w:r>
          </w:p>
        </w:tc>
        <w:tc>
          <w:tcPr>
            <w:tcW w:w="3423" w:type="dxa"/>
            <w:vAlign w:val="center"/>
          </w:tcPr>
          <w:p w14:paraId="67CB020D" w14:textId="2A04F7F3" w:rsidR="000F1FDF" w:rsidRDefault="000F1FDF" w:rsidP="00BF4B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54B6751C" w14:textId="77777777" w:rsidR="00571DE2" w:rsidRPr="00107E31" w:rsidRDefault="00571DE2" w:rsidP="00571DE2">
      <w:pPr>
        <w:rPr>
          <w:rFonts w:cstheme="minorHAnsi"/>
        </w:rPr>
      </w:pPr>
    </w:p>
    <w:p w14:paraId="34302A0C" w14:textId="1E2F7275" w:rsidR="006F75F5" w:rsidRPr="00107E31" w:rsidRDefault="006F75F5" w:rsidP="00571DE2">
      <w:pPr>
        <w:rPr>
          <w:rFonts w:cstheme="minorHAnsi"/>
        </w:rPr>
      </w:pPr>
      <w:r w:rsidRPr="00107E31">
        <w:rPr>
          <w:rFonts w:cstheme="minorHAnsi"/>
        </w:rPr>
        <w:t>All supporting materials</w:t>
      </w:r>
      <w:r w:rsidR="004107A3">
        <w:rPr>
          <w:rFonts w:cstheme="minorHAnsi"/>
        </w:rPr>
        <w:t xml:space="preserve"> are</w:t>
      </w:r>
      <w:r w:rsidRPr="00107E31">
        <w:rPr>
          <w:rFonts w:cstheme="minorHAnsi"/>
        </w:rPr>
        <w:t xml:space="preserve"> provided to patients and families with information and direction on how to view the channel</w:t>
      </w:r>
      <w:r w:rsidR="00250751">
        <w:rPr>
          <w:rFonts w:cstheme="minorHAnsi"/>
        </w:rPr>
        <w:t xml:space="preserve"> and</w:t>
      </w:r>
      <w:r w:rsidRPr="00107E31">
        <w:rPr>
          <w:rFonts w:cstheme="minorHAnsi"/>
        </w:rPr>
        <w:t xml:space="preserve"> a donor statement:</w:t>
      </w:r>
    </w:p>
    <w:p w14:paraId="72CCC291" w14:textId="77EA692B" w:rsidR="006F75F5" w:rsidRPr="00107E31" w:rsidRDefault="006F75F5" w:rsidP="006F75F5">
      <w:pPr>
        <w:pStyle w:val="BodyText"/>
      </w:pPr>
      <w:r w:rsidRPr="00107E31">
        <w:t xml:space="preserve">The C.A.R.E. Channel is made possible by ongoing, generous donations from “donor name/organization”; improving the health of people and </w:t>
      </w:r>
      <w:r w:rsidR="003F15A5">
        <w:t xml:space="preserve">the </w:t>
      </w:r>
      <w:r w:rsidRPr="00107E31">
        <w:t>communities we serve.</w:t>
      </w:r>
    </w:p>
    <w:p w14:paraId="5C8EB555" w14:textId="2BD6D90A" w:rsidR="00571DE2" w:rsidRPr="00107E31" w:rsidRDefault="00571DE2" w:rsidP="00571DE2">
      <w:pPr>
        <w:rPr>
          <w:rFonts w:cstheme="minorHAnsi"/>
        </w:rPr>
      </w:pPr>
      <w:r w:rsidRPr="00107E31">
        <w:rPr>
          <w:rFonts w:cstheme="minorHAnsi"/>
        </w:rPr>
        <w:t xml:space="preserve">Available in more than </w:t>
      </w:r>
      <w:r w:rsidR="00A6514C" w:rsidRPr="00107E31">
        <w:rPr>
          <w:rFonts w:cstheme="minorHAnsi"/>
        </w:rPr>
        <w:t>1</w:t>
      </w:r>
      <w:r w:rsidR="00250751">
        <w:rPr>
          <w:rFonts w:cstheme="minorHAnsi"/>
        </w:rPr>
        <w:t>,</w:t>
      </w:r>
      <w:r w:rsidR="00A6514C" w:rsidRPr="00107E31">
        <w:rPr>
          <w:rFonts w:cstheme="minorHAnsi"/>
        </w:rPr>
        <w:t>0</w:t>
      </w:r>
      <w:r w:rsidRPr="00107E31">
        <w:rPr>
          <w:rFonts w:cstheme="minorHAnsi"/>
        </w:rPr>
        <w:t>00 healthcare facilities in the U.S. and abroad, The C.A.R.E. Channel brings a healing environment to the patient bedside, waiting areas, and public spaces in acute care hospitals, residential care facilities, hospice/palliative care units, cancer centers, children’s hospitals, and rehabilitation centers.</w:t>
      </w:r>
    </w:p>
    <w:p w14:paraId="6347A423" w14:textId="2735855A" w:rsidR="00867E9A" w:rsidRPr="00107E31" w:rsidRDefault="006F75F5">
      <w:pPr>
        <w:rPr>
          <w:rFonts w:cstheme="minorHAnsi"/>
        </w:rPr>
      </w:pPr>
      <w:r w:rsidRPr="00107E31">
        <w:rPr>
          <w:rFonts w:cstheme="minorHAnsi"/>
        </w:rPr>
        <w:t xml:space="preserve">Please let us know if we can provide additional information.  You can view a sample of The C.A.R.E. Channel at: </w:t>
      </w:r>
      <w:hyperlink r:id="rId5" w:history="1">
        <w:r w:rsidRPr="00107E31">
          <w:rPr>
            <w:rStyle w:val="Hyperlink"/>
            <w:rFonts w:cstheme="minorHAnsi"/>
          </w:rPr>
          <w:t>http://www.healinghealth.com/wp/care-channel-relaxation-programming/info/</w:t>
        </w:r>
      </w:hyperlink>
    </w:p>
    <w:p w14:paraId="4B4984D8" w14:textId="5E7A2051" w:rsidR="006F75F5" w:rsidRPr="00107E31" w:rsidRDefault="006F75F5">
      <w:pPr>
        <w:rPr>
          <w:rFonts w:cstheme="minorHAnsi"/>
        </w:rPr>
      </w:pPr>
    </w:p>
    <w:p w14:paraId="0E36B911" w14:textId="6C511658" w:rsidR="006F75F5" w:rsidRDefault="006F75F5">
      <w:pPr>
        <w:rPr>
          <w:rFonts w:cstheme="minorHAnsi"/>
        </w:rPr>
      </w:pPr>
      <w:r w:rsidRPr="00107E31">
        <w:rPr>
          <w:rFonts w:cstheme="minorHAnsi"/>
        </w:rPr>
        <w:t xml:space="preserve">Thank you for your consideration, </w:t>
      </w:r>
    </w:p>
    <w:p w14:paraId="7DD31345" w14:textId="47A8ACFB" w:rsidR="00250751" w:rsidRDefault="00250751">
      <w:pPr>
        <w:rPr>
          <w:rFonts w:cstheme="minorHAnsi"/>
        </w:rPr>
      </w:pPr>
      <w:r>
        <w:rPr>
          <w:rFonts w:cstheme="minorHAnsi"/>
        </w:rPr>
        <w:t>[Insert Your Name or Email Signature]</w:t>
      </w:r>
    </w:p>
    <w:p w14:paraId="57E895D6" w14:textId="10C91CB2" w:rsidR="004107A3" w:rsidRDefault="004107A3">
      <w:pPr>
        <w:rPr>
          <w:rFonts w:cstheme="minorHAnsi"/>
        </w:rPr>
      </w:pPr>
    </w:p>
    <w:sectPr w:rsidR="0041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2032"/>
    <w:multiLevelType w:val="hybridMultilevel"/>
    <w:tmpl w:val="9FDA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9A"/>
    <w:rsid w:val="000F1FDF"/>
    <w:rsid w:val="00107E31"/>
    <w:rsid w:val="00250751"/>
    <w:rsid w:val="0037796D"/>
    <w:rsid w:val="003B6679"/>
    <w:rsid w:val="003C02FC"/>
    <w:rsid w:val="003F15A5"/>
    <w:rsid w:val="004107A3"/>
    <w:rsid w:val="00571DE2"/>
    <w:rsid w:val="006F75F5"/>
    <w:rsid w:val="00867E9A"/>
    <w:rsid w:val="00931835"/>
    <w:rsid w:val="00A6514C"/>
    <w:rsid w:val="00CA6855"/>
    <w:rsid w:val="00D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F027"/>
  <w15:chartTrackingRefBased/>
  <w15:docId w15:val="{86FD6B6F-2EF6-4932-A64F-F3AD5A6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E31"/>
    <w:pPr>
      <w:keepNext/>
      <w:outlineLvl w:val="0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F75F5"/>
    <w:rPr>
      <w:rFonts w:cstheme="minorHAns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6F75F5"/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5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E31"/>
    <w:rPr>
      <w:rFonts w:cs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inghealth.com/wp/care-channel-relaxation-programming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Richards</dc:creator>
  <cp:keywords/>
  <dc:description/>
  <cp:lastModifiedBy>Brenda Tyler</cp:lastModifiedBy>
  <cp:revision>2</cp:revision>
  <cp:lastPrinted>2020-05-22T17:02:00Z</cp:lastPrinted>
  <dcterms:created xsi:type="dcterms:W3CDTF">2020-06-23T21:41:00Z</dcterms:created>
  <dcterms:modified xsi:type="dcterms:W3CDTF">2020-06-23T21:41:00Z</dcterms:modified>
</cp:coreProperties>
</file>